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3B" w:rsidRPr="002D023B" w:rsidRDefault="002D023B" w:rsidP="002D023B">
      <w:pPr>
        <w:spacing w:after="0" w:line="396" w:lineRule="atLeast"/>
        <w:jc w:val="center"/>
        <w:outlineLvl w:val="1"/>
        <w:rPr>
          <w:rFonts w:ascii="Arial" w:eastAsia="Times New Roman" w:hAnsi="Arial" w:cs="Arial"/>
          <w:b/>
          <w:bCs/>
          <w:color w:val="7ABF2B"/>
          <w:sz w:val="33"/>
          <w:szCs w:val="33"/>
          <w:lang w:eastAsia="ru-RU"/>
        </w:rPr>
      </w:pPr>
      <w:r w:rsidRPr="002D023B">
        <w:rPr>
          <w:rFonts w:ascii="Arial" w:eastAsia="Times New Roman" w:hAnsi="Arial" w:cs="Arial"/>
          <w:b/>
          <w:bCs/>
          <w:color w:val="339966"/>
          <w:sz w:val="36"/>
          <w:szCs w:val="36"/>
          <w:lang w:eastAsia="ru-RU"/>
        </w:rPr>
        <w:t>Профессиональный стандарт педагога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 соответствии с принятым в мае 2015 г. Федеральным законом №122, начиная с 2016 года, в России для целого ряда профессий и специальностей вводятся «профессиональные стандарты». Обязательное применение профессионального стандарта педагога предусматривается с 1 января 2017 года.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Профстандарт педагога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— это перечень требований, определяющих квалификацию учителя, необходимую для качественного выполнения возложенных на него обязанностей. Новые требования предъявляются к профессиональным знаниям, профессиональным умениям и навыкам, опыту работы.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Знаете ли вы?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Основная причина, по которой был введён профессиональный стандарт педагога, — несоответствие старых норм определения квалификации современным требованиям, предъявляемым к учительской деятельности.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Характеристики, содержащиеся в ЕКС не подвергались обновлениям и доработкам и перестали соответствовать задачам модернизации этой области. Согласно Постановлению правительства №584 для перехода на новые стандарты определён период до 01.01.2020 г. К этому времени во всех учреждениях сферы образования должно произойти внедрение профстандарта педагога, соответствие которому будет являться основным критерием при принятии нового сотрудника на работу в образовательную организацию.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План по организации применения профессиональных стандартов Профессиональные стандарты применяются государственными или муниципальными учреждениями поэтапно на основе утвержденных планов по организации их применения (п. 1 постановления Правительства РФ от 27 июня 2016 г. № 584).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Форма документа не утверждена федеральными нормативными актами. При использовании необходимо учитывать требования норм региональных и муниципальных правовых актов.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Апробация профессионального стандарта педагога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В каждом учебном заведении должен быть осуществлён комплекс мер по переходу на новые стандарты. Введение профстандартов педагога в каждой конкретной организации должно производиться соответствующими комиссиями, состоящими из представителей администрации организации и представителей профессиональных сообществ. Точного, законодательно установленного плана перехода на настоящий момент не имеется. Для каждой организации он будет носить индивидуальный характер. Примерный перечень 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рекомендуемых мероприятий, которые должна произвести комиссия (рабочая группа) учреждения с целью введения стандарта педагога может быть следующим: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Уточнение списка стандартов учителей, которые необходимы к применению в конкретном учебном заведении. Для этого требуется произвести сверку должностей сотрудников организации с наименованиями, принятыми в соответствующих стандартах. Итоги сверки необходимо будет отразить в официальном протоколе комиссии.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Проверка трудовых договоров и внутренних актов организации. В случае необходимости — внесение необходимых изменений в трудовые соглашения с работниками.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Проведение проверки сотрудников на профессиональное соответствие нормативам профстандартов, в соответствии с занимаемой должностью.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Составление итогового отчёта по результатам проверки с передачей его руководству. Однако следует учитывать, что на сегодня официально не прописан порядок увольнения учителя, не соответствующего профстандарту.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Более того, если работник в своё время был принят на работу в полном соответствии с трудовым законодательством, смог пройти аттестацию и не имеет нареканий по выполнению своих профессиональных обязанностей, то оснований для его увольнения нет, даже в том случае, если он не в полной мере соответствует введённым нормативам.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Требования профстандарта педагога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 соответствие с планом Минобрнауки применение профстандарта педагога должно решить следующие задачи: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Установить чёткие требования к квалификации учителей различных направлений и сфер деятельности.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Обеспечить необходимый уровень подготовки будущих работников школ и дошкольных организаций.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Заранее уведомить педагогов о тех требованиях, которым они должны соответствовать для выполнения своих обязанностей.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Активно привлекать учителей и преподавателей к повышению общего уровня образования в государстве.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Знаете ли вы?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 Профстандарт педагога должен будет применяться при приёме сотрудника на работу, а также при проведении аттестации соответствующими надзорными инстанциями либо самими учреждениями (в случае наличия у них таких полномочий). В 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отличие от действующих сегодня нормативов, которые в большинстве случаев безнадёжно устарели и довольно редко применяются на практике, новый стандарт педагога должен стать официальным документом, регламентирующим целый ряд аспектов трудовой деятельности. В частности, от соответствия этому документу зависит возможность работы конкретного специалиста в сфере образования. Он же оказывает непосредственное влияние на карьерный рост работника.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Таким образом, соответствие профстандартам педагога не только устанавливает требования к квалификации сотрудника, но и оказывает влияние на всю профессиональную деятельность, в том числе и на её сопутствующие аспекты. В то же время стандарт педагога (планируемый к введению в 2017 г. ) не является жёстко закреплённым, «монолитным» документом. Главное его преимущество, по сравнению с действующими сейчас нормами, заключается в возможности дополнения требований в зависимости от региональных особенностей. Также профстандарты могут дополняться внутренними стандартами и дополнительными требованиями образовательных организаций в зависимости от их специфики.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Профессиональный стандарт педагога (с 2017 г.) предъявляет требования к следующим аспектам преподавательской деятельности (перечислены наиболее значимые положения):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Образование.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Каждый учитель должен: Иметь высшее образование. Сотрудники со средним специальным образованием должны иметь возможность получения высшего без отрыва от выполнения своей профессиональной деятельности. Досконально знать свой предмет и соответствующие программы обучения. Уметь планировать и проводить уроки, а также заниматься анализом их эффективности. Владеть дополнительными методами обучения, выходящими за рамки уроков, — лабораторными и иными работами. Уметь вовлечь в процесс обучения всех учеников, независимо от их индивидуальных особенностей. Владеть методиками, позволяющими объективно оценивать знания учеников.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Воспитательная работа.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 В рамках выполнения воспитательной работы учитель обязан: Владеть формами воспитательной работы, применяя её как во время обучения, так и во внеклассной работе. Уметь организовывать экскурсии, выходы на природу, посещения музеев с максимальной эффективностью для процесса обучения. Уметь формировать ценностные ориентиры у обучающихся. Уметь строить процесс воспитания с учётом индивидуальных особенностей воспитанников — культурных, возрастных, психологических и т.п. Создавать в коллективе класса дружелюбный настрой и деловую 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атмосферу как во время обучения, так и за стенами учреждения. Развитие личностных качеств.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Педагог должен: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Уметь психологически «принять» любого ученика независимо от его индивидуальных качеств — успехов в обучении и особенностей поведения. Выработать в себе способность своевременно выявлять те или иные проблемы ребёнка (сложности с обучением или проблемы во взаимоотношениях с одноклассниками / одногруппниками) и уметь оказывать помощь в их разрешении. Уметь читать и анализировать методическую литературу, в том числе документацию узких специалистов — логопедов, психологов и так далее. Уметь и быть готовым при необходимости общаться с коллегами и узкими специалистами в форме профессиональных консилиумов для составления программ индивидуального развития ребёнка. Владеть методиками коррекционно-развивающей работы. Быть знакомым с основами психологии семейных пар отношений, уметь правильно построить взаимоотношения с родительской общественностью.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Все госстандарты разрабатываются профильными министерствами и ведомствами в соответствии с единым образцом, утверждённым </w:t>
      </w: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Министерством труда в приказе №147. В соответствии с этим приказом все профстандарты учителей должны включать в себя следующие положения: 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Общие сведения о профессии: наименование, описание осуществляемой сотрудником деятельности, официальная классификация. Описание функций, входящих в сферу деятельности педагога. Характеристику каждого из направлений деятельности с подробным описанием функций и требований к квалификации сотрудника. Также в этом разделе излагаются требования к знаниям и умениям работникам отдельных сфер образования — воспитателям, учителям, преподавателям и т.д. Профстандарты в образовании разрабатываются уже с 2013 года.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За это время были созданы нормативы для следующих направлений педагогической деятельности:</w:t>
      </w:r>
    </w:p>
    <w:tbl>
      <w:tblPr>
        <w:tblW w:w="9420" w:type="dxa"/>
        <w:tblCellSpacing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3420"/>
        <w:gridCol w:w="2205"/>
      </w:tblGrid>
      <w:tr w:rsidR="002D023B" w:rsidRPr="002D023B" w:rsidTr="002D023B">
        <w:trPr>
          <w:tblCellSpacing w:w="0" w:type="dxa"/>
        </w:trPr>
        <w:tc>
          <w:tcPr>
            <w:tcW w:w="379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b/>
                <w:bCs/>
                <w:color w:val="283543"/>
                <w:sz w:val="24"/>
                <w:szCs w:val="24"/>
                <w:lang w:eastAsia="ru-RU"/>
              </w:rPr>
              <w:t>Наименование профстандарта</w:t>
            </w:r>
          </w:p>
        </w:tc>
        <w:tc>
          <w:tcPr>
            <w:tcW w:w="342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b/>
                <w:bCs/>
                <w:color w:val="283543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220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b/>
                <w:bCs/>
                <w:color w:val="283543"/>
                <w:sz w:val="24"/>
                <w:szCs w:val="24"/>
                <w:lang w:eastAsia="ru-RU"/>
              </w:rPr>
              <w:t>Утверждающий документ</w:t>
            </w:r>
          </w:p>
        </w:tc>
      </w:tr>
      <w:tr w:rsidR="002D023B" w:rsidRPr="002D023B" w:rsidTr="002D023B">
        <w:trPr>
          <w:tblCellSpacing w:w="0" w:type="dxa"/>
        </w:trPr>
        <w:tc>
          <w:tcPr>
            <w:tcW w:w="37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Воспитатель Учитель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Приказ Минтруда России от 18 октября 2013 г. № 544н</w:t>
            </w:r>
          </w:p>
        </w:tc>
      </w:tr>
      <w:tr w:rsidR="002D023B" w:rsidRPr="002D023B" w:rsidTr="002D023B">
        <w:trPr>
          <w:tblCellSpacing w:w="0" w:type="dxa"/>
        </w:trPr>
        <w:tc>
          <w:tcPr>
            <w:tcW w:w="37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Психолог Педагог-психолог Психолог образовательной организации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Приказ Минтруда России от 24 июля 2015 г. № 514н</w:t>
            </w:r>
          </w:p>
        </w:tc>
      </w:tr>
      <w:tr w:rsidR="002D023B" w:rsidRPr="002D023B" w:rsidTr="002D023B">
        <w:trPr>
          <w:tblCellSpacing w:w="0" w:type="dxa"/>
        </w:trPr>
        <w:tc>
          <w:tcPr>
            <w:tcW w:w="37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lastRenderedPageBreak/>
              <w:t>Педагог дополнительного образования детей и взрослых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Педагог дополнительного образования; Старший педагог дополнительного образования Тренер-преподаватель Старший тренер-преподаватель Преподаватель Методист Педагог-организатор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2D023B" w:rsidRPr="002D023B" w:rsidRDefault="002D023B" w:rsidP="002D023B">
            <w:pPr>
              <w:spacing w:before="195" w:after="0" w:line="312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2D023B">
              <w:rPr>
                <w:rFonts w:ascii="Times New Roman" w:eastAsia="Times New Roman" w:hAnsi="Times New Roman" w:cs="Times New Roman"/>
                <w:color w:val="283543"/>
                <w:sz w:val="24"/>
                <w:szCs w:val="24"/>
                <w:lang w:eastAsia="ru-RU"/>
              </w:rPr>
              <w:t> Приказ Минтруда России от 8 сентября 2015 г. № 613н</w:t>
            </w:r>
          </w:p>
        </w:tc>
      </w:tr>
    </w:tbl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   То есть на сегодня все специалисты, осуществляющие процесс обучения на той или иной его стадии, подпадают под действие государственных нормативов — будь это стандарт воспитателя дошкольного учреждения или профстандарт педагога среднего профессионального образования.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Методика самооценки соответствия педагога требованиям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Профстандарта педагога (трудовая функция «Общепедагогическая функция. Обучение»)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Каждый из конкретных стандартов разбит на три пункта, в соответствии с которыми и предъявляются требования к тому или иному сотруднику: Действия. Умения. Знания.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К педагогу дошкольного образования предъявляются следующие требования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: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Воспитатель дошкольного учреждения должен принимать участие в создании комфортной эмоциональной среды внутри группы обучающихся, обеспечении каждому ребёнку состояния эмоционального спокойствия и благополучия.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Воспитатель должен уметь организовывать все виды деятельности, необходимые для развития дошкольника: предметную, познавательную, игровую. Для этого воспитатель ему следует не только организовывать детей, но и обустраивать пространство и выделять время для самостоятельных свободных игр.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Воспитателю нужно участвовать в физическом, творческом и личностном развитии каждого дошкольника.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Также воспитатель обязан: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Обладать навыками как планирования процесса обучения, так и применения на практике образовательных программ для детей дошкольного возраста. Уметь реализовывать в процессе работы с ребёнком рекомендации узких профессионалов — психолога, логопеда и т.п. Уметь выработать у дошкольника психологическую готовность к восприятию школьного обучения. Знать общие закономерности физического и психического развития ребёнка в дошкольном возрасте.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Профстандарт педагога дошкольного образования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Профессиональная деятельность педагогов дошкольного образования с 01.01.2017 г. также будет подчиняться новым госстандартам. В них представлены требования к воспитателю, отражающие специфику его работы на дошкольном уровне. Главное, что подразумевает переход воспитателей дошкольных учреждений на новые нормативы, — это максимально эффективное вовлечение самих детей в воспитательный процесс. Педагогам предлагается применять непосредственно в процессе обучения новые инструменты, которые позволят всесторонне развиваться ребёнку вне зависимости от его индивидуальных особенностей — умственных возможностей, характера, происхождения из той или иной социальной или этнокультурной среды.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Стандарт педагога-психолога</w:t>
      </w: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Не так давно введённая в школах должность педагога-психолога также подпала под действие соответствующих профессиональных стандартов. Согласно стандарту педагог-психолог должен осуществлять сопровождение всего образовательного процесса как в учреждениях общего, так и профессионального образования. При этом он должен уметь, опираясь на современные методики оценки, производить мониторинг всего образовательного процесса. По итогам мониторинга, в случае необходимости, осуществлять консультирование коллег относительно метода использования применяемых ими средств и методов обучения и воспитания. Что касается непосредственно учащихся, то данный специалист должен уметь оказывать психологическую помощь любому ученику, нуждающемуся в ней, будь это ученик с отклонениями в физическом, психическом развитии или же испытывающий проблемы в усвоении программы либо в построении взаимоотношений со своими сверстниками. Однако на этом круг обязанностей преподавателя-психолога вовсе не ограничивается. Согласно положениям профстандарта он должен уметь работать и с несовершеннолетними преступниками, в том числе и обвиняемыми в деяниях, подпадающих под действие уголовного кодекса. Равно психолог должен уметь выстраивать отношения и с несовершеннолетними жертвами преступлений как со стороны сверстников, так и со стороны взрослых — в частности, он должен уметь вовремя распознать внутренний психологический кризис, вызванный либо тяжёлой семейной ситуацией, либо неблагополучными отношениями с другими детьми. Читайте также: Должностная инструкция педагога-психолога на основе Профессионального стандарта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hyperlink r:id="rId5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D023B" w:rsidRPr="002D023B" w:rsidRDefault="002D023B" w:rsidP="002D023B">
      <w:pPr>
        <w:spacing w:before="195" w:after="150" w:line="286" w:lineRule="atLeast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Почему переносят профессиональные стандарты в общем образовании и что хотят в них поменять?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</w:t>
      </w:r>
    </w:p>
    <w:p w:rsidR="002D023B" w:rsidRPr="002D023B" w:rsidRDefault="002D023B" w:rsidP="002D023B">
      <w:pPr>
        <w:spacing w:before="120" w:after="120" w:line="408" w:lineRule="atLeast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Уважаемые коллеги!</w:t>
      </w:r>
    </w:p>
    <w:p w:rsidR="002D023B" w:rsidRPr="002D023B" w:rsidRDefault="002D023B" w:rsidP="002D023B">
      <w:pPr>
        <w:spacing w:after="0" w:line="408" w:lineRule="atLeast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На сайте </w:t>
      </w:r>
      <w:hyperlink r:id="rId6" w:tgtFrame="_blank" w:tooltip="http://профстандартпедагога.рф/%D0%BF%D1%80%D0%BE%D1%84%D1%81%D1%82%D0%B0%D0%BD%D0%B4%D0%B0%D1%80%D1%82-%D0%BF%D0%B5%D0%B4%D0%B0%D0%B3%D0%BE%D0%B3%D0%B0/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ПРОФСТАНДАРТПЕДАГОГА.РФ</w:t>
        </w:r>
      </w:hyperlink>
    </w:p>
    <w:p w:rsidR="002D023B" w:rsidRPr="002D023B" w:rsidRDefault="002D023B" w:rsidP="002D023B">
      <w:pPr>
        <w:spacing w:before="120" w:after="120" w:line="408" w:lineRule="atLeast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вы можете ознакомиться с ходом внедрения стандарта профессиональной деятельности педагога.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1 января 2017 года должно было стать началом применения трех </w:t>
      </w:r>
      <w:hyperlink r:id="rId7" w:anchor="/document/117/20797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профессиональных стандартов в сфере общего образования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:</w:t>
      </w:r>
    </w:p>
    <w:p w:rsidR="002D023B" w:rsidRPr="002D023B" w:rsidRDefault="002D023B" w:rsidP="002D023B">
      <w:pPr>
        <w:spacing w:after="0" w:line="408" w:lineRule="atLeast"/>
        <w:ind w:hanging="360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Wingdings" w:eastAsia="Times New Roman" w:hAnsi="Wingdings" w:cs="Arial"/>
          <w:color w:val="283543"/>
          <w:sz w:val="20"/>
          <w:szCs w:val="20"/>
          <w:lang w:eastAsia="ru-RU"/>
        </w:rPr>
        <w:t></w:t>
      </w:r>
      <w:r w:rsidRPr="002D023B">
        <w:rPr>
          <w:rFonts w:ascii="Times New Roman" w:eastAsia="Times New Roman" w:hAnsi="Times New Roman" w:cs="Times New Roman"/>
          <w:color w:val="283543"/>
          <w:sz w:val="14"/>
          <w:szCs w:val="14"/>
          <w:lang w:eastAsia="ru-RU"/>
        </w:rPr>
        <w:t>  </w:t>
      </w:r>
      <w:hyperlink r:id="rId8" w:anchor="/document/97/268671/me13039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педагога (учителя, воспитателя)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, утвержденного </w:t>
      </w:r>
      <w:hyperlink r:id="rId9" w:anchor="/document/97/268671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Минтруда России от 18 октября 2013 г. № 544н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(далее – Профстандарт педагога);</w:t>
      </w:r>
    </w:p>
    <w:p w:rsidR="002D023B" w:rsidRPr="002D023B" w:rsidRDefault="002D023B" w:rsidP="002D023B">
      <w:pPr>
        <w:spacing w:after="0" w:line="408" w:lineRule="atLeast"/>
        <w:ind w:hanging="360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Wingdings" w:eastAsia="Times New Roman" w:hAnsi="Wingdings" w:cs="Arial"/>
          <w:color w:val="283543"/>
          <w:sz w:val="20"/>
          <w:szCs w:val="20"/>
          <w:lang w:eastAsia="ru-RU"/>
        </w:rPr>
        <w:t></w:t>
      </w:r>
      <w:r w:rsidRPr="002D023B">
        <w:rPr>
          <w:rFonts w:ascii="Times New Roman" w:eastAsia="Times New Roman" w:hAnsi="Times New Roman" w:cs="Times New Roman"/>
          <w:color w:val="283543"/>
          <w:sz w:val="14"/>
          <w:szCs w:val="14"/>
          <w:lang w:eastAsia="ru-RU"/>
        </w:rPr>
        <w:t>  </w:t>
      </w:r>
      <w:hyperlink r:id="rId10" w:anchor="/document/99/420294037/XA00MB22MU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педагога-психолога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, утвержденного </w:t>
      </w:r>
      <w:hyperlink r:id="rId11" w:anchor="/document/99/420294037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Минтруда России от 24 июля 2015 г. № 514н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(далее – Профстандарт педагога-психолога);</w:t>
      </w:r>
    </w:p>
    <w:p w:rsidR="002D023B" w:rsidRPr="002D023B" w:rsidRDefault="002D023B" w:rsidP="002D023B">
      <w:pPr>
        <w:spacing w:after="0" w:line="408" w:lineRule="atLeast"/>
        <w:ind w:hanging="360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Wingdings" w:eastAsia="Times New Roman" w:hAnsi="Wingdings" w:cs="Arial"/>
          <w:color w:val="283543"/>
          <w:sz w:val="20"/>
          <w:szCs w:val="20"/>
          <w:lang w:eastAsia="ru-RU"/>
        </w:rPr>
        <w:t></w:t>
      </w:r>
      <w:r w:rsidRPr="002D023B">
        <w:rPr>
          <w:rFonts w:ascii="Times New Roman" w:eastAsia="Times New Roman" w:hAnsi="Times New Roman" w:cs="Times New Roman"/>
          <w:color w:val="283543"/>
          <w:sz w:val="14"/>
          <w:szCs w:val="14"/>
          <w:lang w:eastAsia="ru-RU"/>
        </w:rPr>
        <w:t>  </w:t>
      </w:r>
      <w:hyperlink r:id="rId12" w:anchor="/document/97/98155/x9mtanvvg9v20v2ud7oqvloysq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педагога дополнительного образования детей и взрослых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, утвержденного </w:t>
      </w:r>
      <w:hyperlink r:id="rId13" w:anchor="/document/97/98155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Минтруда России от 8 сентября 2015 г. № 613н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(далее – Профстандарт педагога дополнительного образования).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10 января Минтруд России </w:t>
      </w:r>
      <w:hyperlink r:id="rId14" w:anchor="/document/99/420294037/XA00LTK2M0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от 10 января 2017 г. № 10н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 утвердил еще один </w:t>
      </w:r>
      <w:hyperlink r:id="rId15" w:anchor="/document/99/420390300/ZAP2I503JU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профессиональный стандарт – «Специалист в области воспитания»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(далее – Профстандарт специалиста в области воспитания).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Однако без лишних вопросов начали применяться только два из четырех профстандартов.</w:t>
      </w:r>
    </w:p>
    <w:p w:rsidR="002D023B" w:rsidRPr="002D023B" w:rsidRDefault="002D023B" w:rsidP="002D023B">
      <w:pPr>
        <w:spacing w:before="300" w:after="150" w:line="240" w:lineRule="auto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Какие профстандарты применяются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На сегодняшний день нет вопросов о применении только двух профстандартов:</w:t>
      </w:r>
    </w:p>
    <w:p w:rsidR="002D023B" w:rsidRPr="002D023B" w:rsidRDefault="002D023B" w:rsidP="002D023B">
      <w:pPr>
        <w:spacing w:after="0" w:line="408" w:lineRule="atLeast"/>
        <w:ind w:hanging="360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Wingdings" w:eastAsia="Times New Roman" w:hAnsi="Wingdings" w:cs="Arial"/>
          <w:color w:val="283543"/>
          <w:sz w:val="20"/>
          <w:szCs w:val="20"/>
          <w:lang w:eastAsia="ru-RU"/>
        </w:rPr>
        <w:t></w:t>
      </w:r>
      <w:r w:rsidRPr="002D023B">
        <w:rPr>
          <w:rFonts w:ascii="Times New Roman" w:eastAsia="Times New Roman" w:hAnsi="Times New Roman" w:cs="Times New Roman"/>
          <w:color w:val="283543"/>
          <w:sz w:val="14"/>
          <w:szCs w:val="14"/>
          <w:lang w:eastAsia="ru-RU"/>
        </w:rPr>
        <w:t>  </w:t>
      </w:r>
      <w:hyperlink r:id="rId16" w:anchor="/document/99/420294037/XA00MB22MU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Профстандарт педагога-психолога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– применяется с 1 января 2017 года (</w:t>
      </w:r>
      <w:hyperlink r:id="rId17" w:anchor="/document/99/420294037/XA00LTK2M0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2 приказа Минтруда России от 24 июля 2015 г. № 514н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);</w:t>
      </w:r>
    </w:p>
    <w:p w:rsidR="002D023B" w:rsidRPr="002D023B" w:rsidRDefault="002D023B" w:rsidP="002D023B">
      <w:pPr>
        <w:spacing w:after="0" w:line="408" w:lineRule="atLeast"/>
        <w:ind w:hanging="360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Wingdings" w:eastAsia="Times New Roman" w:hAnsi="Wingdings" w:cs="Arial"/>
          <w:color w:val="283543"/>
          <w:sz w:val="20"/>
          <w:szCs w:val="20"/>
          <w:lang w:eastAsia="ru-RU"/>
        </w:rPr>
        <w:t></w:t>
      </w:r>
      <w:r w:rsidRPr="002D023B">
        <w:rPr>
          <w:rFonts w:ascii="Times New Roman" w:eastAsia="Times New Roman" w:hAnsi="Times New Roman" w:cs="Times New Roman"/>
          <w:color w:val="283543"/>
          <w:sz w:val="14"/>
          <w:szCs w:val="14"/>
          <w:lang w:eastAsia="ru-RU"/>
        </w:rPr>
        <w:t>  </w:t>
      </w:r>
      <w:hyperlink r:id="rId18" w:anchor="/document/99/420390300/ZAP2I503JU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Профстандарт специалиста в области воспитания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– применяется с 6 февраля 2017 года.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Другая ситуация сложилась в отношении </w:t>
      </w:r>
      <w:hyperlink r:id="rId19" w:anchor="/document/97/268671/me13039/" w:tgtFrame="_top" w:history="1">
        <w:r w:rsidRPr="002D023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Профстандарта педагога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и </w:t>
      </w:r>
      <w:hyperlink r:id="rId20" w:anchor="/document/97/98155/x9mtanvvg9v20v2ud7oqvloysq/" w:tgtFrame="_top" w:history="1">
        <w:r w:rsidRPr="002D023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Профстандарта педагога дополнительного образования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Хотя официальных изменений о переносе даты начала применения в них не вносили и оба профстандарта должны применяться с 1 января 2017 года, появилась информация о переносе этой даты:</w:t>
      </w:r>
    </w:p>
    <w:p w:rsidR="002D023B" w:rsidRPr="002D023B" w:rsidRDefault="002D023B" w:rsidP="002D023B">
      <w:pPr>
        <w:numPr>
          <w:ilvl w:val="0"/>
          <w:numId w:val="1"/>
        </w:numPr>
        <w:spacing w:after="0" w:line="408" w:lineRule="atLeast"/>
        <w:ind w:left="165"/>
        <w:jc w:val="both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426818"/>
          <w:sz w:val="24"/>
          <w:szCs w:val="24"/>
          <w:lang w:eastAsia="ru-RU"/>
        </w:rPr>
        <w:t>для </w:t>
      </w:r>
      <w:hyperlink r:id="rId21" w:anchor="/document/97/268671/me13039/" w:tgtFrame="_top" w:history="1">
        <w:r w:rsidRPr="002D023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Профстандарта педагога</w:t>
        </w:r>
      </w:hyperlink>
      <w:r w:rsidRPr="002D023B">
        <w:rPr>
          <w:rFonts w:ascii="Times New Roman" w:eastAsia="Times New Roman" w:hAnsi="Times New Roman" w:cs="Times New Roman"/>
          <w:color w:val="426818"/>
          <w:sz w:val="24"/>
          <w:szCs w:val="24"/>
          <w:lang w:eastAsia="ru-RU"/>
        </w:rPr>
        <w:t> – на 1 января 2019 года;</w:t>
      </w:r>
    </w:p>
    <w:p w:rsidR="002D023B" w:rsidRPr="002D023B" w:rsidRDefault="002D023B" w:rsidP="002D023B">
      <w:pPr>
        <w:numPr>
          <w:ilvl w:val="0"/>
          <w:numId w:val="1"/>
        </w:numPr>
        <w:spacing w:after="0" w:line="408" w:lineRule="atLeast"/>
        <w:ind w:left="165"/>
        <w:jc w:val="both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426818"/>
          <w:sz w:val="24"/>
          <w:szCs w:val="24"/>
          <w:lang w:eastAsia="ru-RU"/>
        </w:rPr>
        <w:t>для </w:t>
      </w:r>
      <w:hyperlink r:id="rId22" w:anchor="/document/97/98155/x9mtanvvg9v20v2ud7oqvloysq/" w:tgtFrame="_top" w:history="1">
        <w:r w:rsidRPr="002D023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Профстандарта педагога дополнительного образования</w:t>
        </w:r>
      </w:hyperlink>
      <w:r w:rsidRPr="002D023B">
        <w:rPr>
          <w:rFonts w:ascii="Times New Roman" w:eastAsia="Times New Roman" w:hAnsi="Times New Roman" w:cs="Times New Roman"/>
          <w:color w:val="426818"/>
          <w:sz w:val="24"/>
          <w:szCs w:val="24"/>
          <w:lang w:eastAsia="ru-RU"/>
        </w:rPr>
        <w:t> – на 1 января 2018 года.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В настоящее время приказы о переносе даты находятся в стадии согласования. Есть вероятность, что в ближайшее время они вступят в силу.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Данная ситуация повторяет ту, которая сложилась в 2015 году. Тогда также Профстандарт педагога начал применяться с 1 января 2015 года. Однако Минтруд России </w:t>
      </w:r>
      <w:hyperlink r:id="rId23" w:anchor="/document/99/420247317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от 25 декабря 2014 г. № 1115н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перенес срок на 2017 год. Причем этот приказ вступил в силу только 3 марта 2015 года.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</w:t>
      </w:r>
    </w:p>
    <w:p w:rsidR="002D023B" w:rsidRPr="002D023B" w:rsidRDefault="002D023B" w:rsidP="002D023B">
      <w:pPr>
        <w:spacing w:before="300" w:after="150" w:line="240" w:lineRule="auto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Что хотят поменять в Профстандарте педагога?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Инициатор переноса начала применения </w:t>
      </w:r>
      <w:hyperlink r:id="rId24" w:anchor="/document/97/98155/x9mtanvvg9v20v2ud7oqvloysq/" w:tgtFrame="_top" w:history="1">
        <w:r w:rsidRPr="002D023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Профстандарта педагога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– Общероссийский Профсоюз образования. Это указано на  </w:t>
      </w:r>
      <w:hyperlink r:id="rId25" w:tgtFrame="_blank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 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при нажатии 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Есть три основных причины, по которым необходимо перенести дату начала применения этого профстандарта.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1. Необходимо установить для педагогов уровни владения профессиональными компетенциями.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2. Необходимо обеспечить сопряжение требований профстандарта со ФГОСами высшего образования. На сегодняшний день они не в полной мере соотносятся друг с другом.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3. Профстандарт описывает портрет идеального педагога. Но апробация документа показала, что его нельзя использовать в качестве эффективного практического инструмента для определения траектории профессионального развития конкретного работника.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Чтобы учесть все это, необходимо переработать Профстандарт педагога.</w:t>
      </w:r>
    </w:p>
    <w:p w:rsidR="002D023B" w:rsidRPr="002D023B" w:rsidRDefault="002D023B" w:rsidP="002D023B">
      <w:pPr>
        <w:spacing w:before="300" w:after="150" w:line="240" w:lineRule="auto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Что хотят поменять в Профстандарте педагога дополнительного образования?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Дату начала применения Профстандарта педагога дополнительного образования переносят, чтобы избежать формального подхода к его внедрению. Это отмечено на </w:t>
      </w:r>
      <w:hyperlink r:id="rId26" w:tgtFrame="_blank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Минобрнауки России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Отсрочка позволит провести более тщательную подготовительную работу, которая связана в том числе с совершенствованием процедуры аттестации, подготовки и переподготовки кадров.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Учитывая причины, можно сделать вывод о том, что серьезных изменений данный профстандарт не претерпит.</w:t>
      </w:r>
    </w:p>
    <w:p w:rsidR="002D023B" w:rsidRPr="002D023B" w:rsidRDefault="002D023B" w:rsidP="002D023B">
      <w:pPr>
        <w:spacing w:before="300" w:after="150" w:line="240" w:lineRule="auto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Что сделать, чтобы не нарушить порядок применения профстандартов?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lastRenderedPageBreak/>
        <w:t>Профстандарт педагога и Профстандарт педагога дополнительного образования в таком виде, в котором они представлены сейчас, применять нецелесообразно. В них могут внести изменения.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Поэтому руководителю организации имеет смысл предусмотреть дату начала применения профстандартов в конкретной организации на более поздний срок. Чем ближе к 1 января 2020 года, тем безопаснее.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i/>
          <w:iCs/>
          <w:color w:val="283543"/>
          <w:sz w:val="24"/>
          <w:szCs w:val="24"/>
          <w:lang w:eastAsia="ru-RU"/>
        </w:rPr>
        <w:t> </w:t>
      </w:r>
    </w:p>
    <w:p w:rsidR="002D023B" w:rsidRPr="002D023B" w:rsidRDefault="002D023B" w:rsidP="002D023B">
      <w:pPr>
        <w:spacing w:before="195"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b/>
          <w:bCs/>
          <w:i/>
          <w:iCs/>
          <w:color w:val="283543"/>
          <w:sz w:val="24"/>
          <w:szCs w:val="24"/>
          <w:lang w:eastAsia="ru-RU"/>
        </w:rPr>
        <w:t>Почему именно к этому сроку?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Трудовой кодекс РФ предусматривает обязанность использовать профессиональные стандарты только (</w:t>
      </w:r>
      <w:hyperlink r:id="rId27" w:anchor="/document/99/901807664/XA00MD22NS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195.3 ТК РФ</w:t>
        </w:r>
      </w:hyperlink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) :</w:t>
      </w:r>
    </w:p>
    <w:p w:rsidR="002D023B" w:rsidRPr="002D023B" w:rsidRDefault="002D023B" w:rsidP="002D023B">
      <w:pPr>
        <w:numPr>
          <w:ilvl w:val="0"/>
          <w:numId w:val="2"/>
        </w:numPr>
        <w:spacing w:before="45" w:after="0" w:line="408" w:lineRule="atLeast"/>
        <w:ind w:left="165"/>
        <w:jc w:val="both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426818"/>
          <w:sz w:val="24"/>
          <w:szCs w:val="24"/>
          <w:lang w:eastAsia="ru-RU"/>
        </w:rPr>
        <w:t>в части требований к квалификации;</w:t>
      </w:r>
    </w:p>
    <w:p w:rsidR="002D023B" w:rsidRPr="002D023B" w:rsidRDefault="002D023B" w:rsidP="002D023B">
      <w:pPr>
        <w:numPr>
          <w:ilvl w:val="0"/>
          <w:numId w:val="2"/>
        </w:numPr>
        <w:spacing w:before="45" w:after="0" w:line="408" w:lineRule="atLeast"/>
        <w:ind w:left="165"/>
        <w:jc w:val="both"/>
        <w:rPr>
          <w:rFonts w:ascii="Arial" w:eastAsia="Times New Roman" w:hAnsi="Arial" w:cs="Arial"/>
          <w:color w:val="426818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426818"/>
          <w:sz w:val="24"/>
          <w:szCs w:val="24"/>
          <w:lang w:eastAsia="ru-RU"/>
        </w:rPr>
        <w:t>в случаях, которые прямо предусмотрены законом.</w:t>
      </w:r>
    </w:p>
    <w:p w:rsidR="002D023B" w:rsidRPr="002D023B" w:rsidRDefault="002D023B" w:rsidP="002D023B">
      <w:pPr>
        <w:spacing w:after="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При этом государственные и муниципальные организации могут внедрять профстандарты поэтапно на основании плана. Мероприятия по реализации этих планов должны быть завершены не позднее 1 января 2020 года. Это установило </w:t>
      </w:r>
      <w:hyperlink r:id="rId28" w:anchor="/document/99/436703661/" w:tgtFrame="_top" w:history="1">
        <w:r w:rsidRPr="002D02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 РФ от 27 июня 2016 г. № 584</w:t>
        </w:r>
      </w:hyperlink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Образовательные организации самостоятельно утверждают план. Таким образом, установить дату начала применения профессиональных стандартов государственная или муниципальная образовательная организация может самостоятельно, но не позднее 1 января 2020 года.</w:t>
      </w:r>
    </w:p>
    <w:p w:rsidR="002D023B" w:rsidRPr="002D023B" w:rsidRDefault="002D023B" w:rsidP="002D023B">
      <w:pPr>
        <w:spacing w:before="120" w:after="120" w:line="408" w:lineRule="atLeast"/>
        <w:jc w:val="both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2D023B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Несмотря на более позднее внедрение профстандартов, работодатель может продолжить подготовку своих работников к требованиям этих профессиональных стандартов. Это можно делать в рамках дополнительного профессионального образования.</w:t>
      </w:r>
    </w:p>
    <w:p w:rsidR="00126011" w:rsidRDefault="00126011">
      <w:bookmarkStart w:id="0" w:name="_GoBack"/>
      <w:bookmarkEnd w:id="0"/>
    </w:p>
    <w:sectPr w:rsidR="0012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B43A8"/>
    <w:multiLevelType w:val="multilevel"/>
    <w:tmpl w:val="69D8F5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562358"/>
    <w:multiLevelType w:val="multilevel"/>
    <w:tmpl w:val="3266CD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AE"/>
    <w:rsid w:val="00126011"/>
    <w:rsid w:val="002D023B"/>
    <w:rsid w:val="0065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9C407-2645-4832-B0A0-FE631974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581">
          <w:marLeft w:val="0"/>
          <w:marRight w:val="0"/>
          <w:marTop w:val="0"/>
          <w:marBottom w:val="0"/>
          <w:divBdr>
            <w:top w:val="single" w:sz="8" w:space="2" w:color="034A0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015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290549102">
          <w:marLeft w:val="0"/>
          <w:marRight w:val="0"/>
          <w:marTop w:val="0"/>
          <w:marBottom w:val="0"/>
          <w:divBdr>
            <w:top w:val="single" w:sz="8" w:space="2" w:color="034A0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0581">
          <w:marLeft w:val="0"/>
          <w:marRight w:val="0"/>
          <w:marTop w:val="0"/>
          <w:marBottom w:val="0"/>
          <w:divBdr>
            <w:top w:val="single" w:sz="8" w:space="2" w:color="034A0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271">
          <w:marLeft w:val="0"/>
          <w:marRight w:val="0"/>
          <w:marTop w:val="0"/>
          <w:marBottom w:val="0"/>
          <w:divBdr>
            <w:top w:val="single" w:sz="8" w:space="2" w:color="034A0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115">
          <w:marLeft w:val="0"/>
          <w:marRight w:val="0"/>
          <w:marTop w:val="0"/>
          <w:marBottom w:val="0"/>
          <w:divBdr>
            <w:top w:val="single" w:sz="8" w:space="2" w:color="034A0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18" Type="http://schemas.openxmlformats.org/officeDocument/2006/relationships/hyperlink" Target="http://1obraz.ru/" TargetMode="External"/><Relationship Id="rId26" Type="http://schemas.openxmlformats.org/officeDocument/2006/relationships/hyperlink" Target="http://xn--80abucjiibhv9a.xnp1ai/m/%D0%BD%D0%BE%D0%B2%D0%BE%D1%81%D1%82%D0%B8/91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obraz.ru/" TargetMode="Externa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17" Type="http://schemas.openxmlformats.org/officeDocument/2006/relationships/hyperlink" Target="http://1obraz.ru/" TargetMode="External"/><Relationship Id="rId25" Type="http://schemas.openxmlformats.org/officeDocument/2006/relationships/hyperlink" Target="http://www.eseur.ru/Bez_otveta_ne_ostavim_/" TargetMode="External"/><Relationship Id="rId2" Type="http://schemas.openxmlformats.org/officeDocument/2006/relationships/styles" Target="styles.xml"/><Relationship Id="rId16" Type="http://schemas.openxmlformats.org/officeDocument/2006/relationships/hyperlink" Target="http://1obraz.ru/" TargetMode="External"/><Relationship Id="rId20" Type="http://schemas.openxmlformats.org/officeDocument/2006/relationships/hyperlink" Target="http://1obraz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xn--80aaaaoadbi1fjidfjfmsf6a.xn--p1ai/%D0%BF%D1%80%D0%BE%D1%84%D1%81%D1%82%D0%B0%D0%BD%D0%B4%D0%B0%D1%80%D1%82-%D0%BF%D0%B5%D0%B4%D0%B0%D0%B3%D0%BE%D0%B3%D0%B0/" TargetMode="External"/><Relationship Id="rId11" Type="http://schemas.openxmlformats.org/officeDocument/2006/relationships/hyperlink" Target="http://1obraz.ru/" TargetMode="External"/><Relationship Id="rId24" Type="http://schemas.openxmlformats.org/officeDocument/2006/relationships/hyperlink" Target="http://1obraz.ru/" TargetMode="External"/><Relationship Id="rId5" Type="http://schemas.openxmlformats.org/officeDocument/2006/relationships/hyperlink" Target="http://www.menobr.ru/professionalnyy-standart-pedagoga" TargetMode="External"/><Relationship Id="rId15" Type="http://schemas.openxmlformats.org/officeDocument/2006/relationships/hyperlink" Target="http://1obraz.ru/" TargetMode="External"/><Relationship Id="rId23" Type="http://schemas.openxmlformats.org/officeDocument/2006/relationships/hyperlink" Target="http://1obraz.ru/" TargetMode="External"/><Relationship Id="rId28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19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Relationship Id="rId22" Type="http://schemas.openxmlformats.org/officeDocument/2006/relationships/hyperlink" Target="http://1obraz.ru/" TargetMode="External"/><Relationship Id="rId27" Type="http://schemas.openxmlformats.org/officeDocument/2006/relationships/hyperlink" Target="http://1obra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3087</Words>
  <Characters>17596</Characters>
  <Application>Microsoft Office Word</Application>
  <DocSecurity>0</DocSecurity>
  <Lines>146</Lines>
  <Paragraphs>41</Paragraphs>
  <ScaleCrop>false</ScaleCrop>
  <Company/>
  <LinksUpToDate>false</LinksUpToDate>
  <CharactersWithSpaces>20642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2023-02-19T13:04:00Z</dcterms:created>
  <dcterms:modified xsi:type="dcterms:W3CDTF">2023-02-19T13:05:00Z</dcterms:modified>
</cp:coreProperties>
</file>